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Drug, Alcohol &amp; Tobacco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Lesson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6506"/>
        <w:tblGridChange w:id="0">
          <w:tblGrid>
            <w:gridCol w:w="3348"/>
            <w:gridCol w:w="65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Group:</w:t>
              <w:tab/>
              <w:t xml:space="preserve">Year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Lesson Number:</w:t>
              <w:tab/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Lesson Heading:</w:t>
              <w:tab/>
              <w:t xml:space="preserve">How Do People Keep Healthy?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Learning Outcomes: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Children: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2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Identify what makes a healthy lifestyle and how emotional and mental health are linked to a healthy lifestyle.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2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Identify choices and decisions that they can make that affect their health and well-being.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Links: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This lesson contributes towards: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Resources Required for Lesson: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Copies of worksheet 3.1 for individual or pairs work.</w:t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Beginning: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□</w:t>
              <w:tab/>
              <w:t xml:space="preserve">Refer to class golden rules and  rewards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Introduction Activity: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Whole Class Brainstorm: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Draw an outline of a person on whiteboard to put ideas around.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 what makes a person healthy ie. food choices, exercise, sleep, personal hygiene.  Introduce the idea that being happy is important for a person’s health too.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 Activities: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Children to write or discuss healthy alternatives to the following scenarios (see worksheet 3.1 for individual worksheet).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Give a healthy choice or alternative for the following: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Tom’s journey to and from school.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 feels hungry and gets crisps for a snack.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 is watching TV after school.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Tom’s bed time is 9 o’clock on a school night.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 is worried about things at school.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 has a headache and takes some Calpol.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you think of any other times when you make your own healthy choices?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Plenary: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Share ideas: is it hard to make healthy choices?  Does it just require a bit of thought?  What can help us to make healthy choices i.e. asking parent/carer to shop for our favourite fruits, joining an after school activity or club.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Pupils to draw a poster or use computer to make poster on “Keeping my body keep healthy”.</w:t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b w:val="1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Gill Sans" w:cs="Gill Sans" w:eastAsia="Gill Sans" w:hAnsi="Gill Sans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