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4</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3</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Friendship, Relationships and </w:t>
              <w:tab/>
              <w:tab/>
              <w:tab/>
              <w:tab/>
              <w:t xml:space="preserve">Influences</w:t>
              <w:tab/>
              <w:tab/>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3"/>
              </w:numPr>
              <w:ind w:left="360" w:hanging="360"/>
              <w:rPr>
                <w:b w:val="0"/>
                <w:vertAlign w:val="baseline"/>
              </w:rPr>
            </w:pPr>
            <w:r w:rsidDel="00000000" w:rsidR="00000000" w:rsidRPr="00000000">
              <w:rPr>
                <w:b w:val="0"/>
                <w:vertAlign w:val="baseline"/>
                <w:rtl w:val="0"/>
              </w:rPr>
              <w:t xml:space="preserve">Recognise how other people and friends can try to persuade.</w:t>
            </w:r>
          </w:p>
          <w:p w:rsidR="00000000" w:rsidDel="00000000" w:rsidP="00000000" w:rsidRDefault="00000000" w:rsidRPr="00000000" w14:paraId="0000000D">
            <w:pPr>
              <w:pageBreakBefore w:val="0"/>
              <w:numPr>
                <w:ilvl w:val="0"/>
                <w:numId w:val="3"/>
              </w:numPr>
              <w:ind w:left="360" w:hanging="360"/>
              <w:rPr>
                <w:b w:val="0"/>
                <w:vertAlign w:val="baseline"/>
              </w:rPr>
            </w:pPr>
            <w:r w:rsidDel="00000000" w:rsidR="00000000" w:rsidRPr="00000000">
              <w:rPr>
                <w:b w:val="0"/>
                <w:vertAlign w:val="baseline"/>
                <w:rtl w:val="0"/>
              </w:rPr>
              <w:t xml:space="preserve">Identify how it feels to be persuaded or pressurised and practice skills to resist persuasion or pressure.</w:t>
            </w:r>
          </w:p>
          <w:p w:rsidR="00000000" w:rsidDel="00000000" w:rsidP="00000000" w:rsidRDefault="00000000" w:rsidRPr="00000000" w14:paraId="0000000E">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0">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1">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2">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4">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5">
            <w:pPr>
              <w:pageBreakBefore w:val="0"/>
              <w:rPr>
                <w:b w:val="0"/>
                <w:vertAlign w:val="baseline"/>
              </w:rPr>
            </w:pPr>
            <w:r w:rsidDel="00000000" w:rsidR="00000000" w:rsidRPr="00000000">
              <w:rPr>
                <w:b w:val="0"/>
                <w:vertAlign w:val="baseline"/>
                <w:rtl w:val="0"/>
              </w:rPr>
              <w:t xml:space="preserve">Drawing materials</w:t>
            </w:r>
          </w:p>
          <w:p w:rsidR="00000000" w:rsidDel="00000000" w:rsidP="00000000" w:rsidRDefault="00000000" w:rsidRPr="00000000" w14:paraId="00000016">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8">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9">
            <w:pPr>
              <w:pageBreakBefore w:val="0"/>
              <w:rPr>
                <w:b w:val="0"/>
                <w:vertAlign w:val="baseline"/>
              </w:rPr>
            </w:pPr>
            <w:r w:rsidDel="00000000" w:rsidR="00000000" w:rsidRPr="00000000">
              <w:rPr>
                <w:b w:val="0"/>
                <w:vertAlign w:val="baseline"/>
                <w:rtl w:val="0"/>
              </w:rPr>
              <w:t xml:space="preserve">Refer to class golden rules and rewards</w:t>
            </w:r>
          </w:p>
          <w:p w:rsidR="00000000" w:rsidDel="00000000" w:rsidP="00000000" w:rsidRDefault="00000000" w:rsidRPr="00000000" w14:paraId="0000001A">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C">
            <w:pPr>
              <w:pageBreakBefore w:val="0"/>
              <w:rPr>
                <w:vertAlign w:val="baseline"/>
              </w:rPr>
            </w:pPr>
            <w:r w:rsidDel="00000000" w:rsidR="00000000" w:rsidRPr="00000000">
              <w:rPr>
                <w:b w:val="1"/>
                <w:vertAlign w:val="baseline"/>
                <w:rtl w:val="0"/>
              </w:rPr>
              <w:t xml:space="preserve">Introduction:</w:t>
            </w:r>
            <w:r w:rsidDel="00000000" w:rsidR="00000000" w:rsidRPr="00000000">
              <w:rPr>
                <w:rtl w:val="0"/>
              </w:rPr>
            </w:r>
          </w:p>
          <w:p w:rsidR="00000000" w:rsidDel="00000000" w:rsidP="00000000" w:rsidRDefault="00000000" w:rsidRPr="00000000" w14:paraId="0000001D">
            <w:pPr>
              <w:pageBreakBefore w:val="0"/>
              <w:rPr>
                <w:b w:val="0"/>
                <w:vertAlign w:val="baseline"/>
              </w:rPr>
            </w:pPr>
            <w:r w:rsidDel="00000000" w:rsidR="00000000" w:rsidRPr="00000000">
              <w:rPr>
                <w:b w:val="0"/>
                <w:vertAlign w:val="baseline"/>
                <w:rtl w:val="0"/>
              </w:rPr>
              <w:t xml:space="preserve">Review lesson 2, remind children that they have been learning about social drugs including alcohol.</w:t>
            </w:r>
          </w:p>
          <w:p w:rsidR="00000000" w:rsidDel="00000000" w:rsidP="00000000" w:rsidRDefault="00000000" w:rsidRPr="00000000" w14:paraId="0000001E">
            <w:pPr>
              <w:pageBreakBefore w:val="0"/>
              <w:rPr>
                <w:b w:val="0"/>
                <w:vertAlign w:val="baseline"/>
              </w:rPr>
            </w:pPr>
            <w:r w:rsidDel="00000000" w:rsidR="00000000" w:rsidRPr="00000000">
              <w:rPr>
                <w:rtl w:val="0"/>
              </w:rPr>
            </w:r>
          </w:p>
          <w:p w:rsidR="00000000" w:rsidDel="00000000" w:rsidP="00000000" w:rsidRDefault="00000000" w:rsidRPr="00000000" w14:paraId="0000001F">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20">
            <w:pPr>
              <w:pageBreakBefore w:val="0"/>
              <w:rPr>
                <w:vertAlign w:val="baseline"/>
              </w:rPr>
            </w:pPr>
            <w:r w:rsidDel="00000000" w:rsidR="00000000" w:rsidRPr="00000000">
              <w:rPr>
                <w:b w:val="1"/>
                <w:vertAlign w:val="baseline"/>
                <w:rtl w:val="0"/>
              </w:rPr>
              <w:t xml:space="preserve">Activity 1:</w:t>
            </w: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b w:val="1"/>
                <w:vertAlign w:val="baseline"/>
                <w:rtl w:val="0"/>
              </w:rPr>
              <w:t xml:space="preserve">What Is It Like To Be A Grown-Up?</w:t>
            </w:r>
            <w:r w:rsidDel="00000000" w:rsidR="00000000" w:rsidRPr="00000000">
              <w:rPr>
                <w:rtl w:val="0"/>
              </w:rPr>
            </w:r>
          </w:p>
          <w:p w:rsidR="00000000" w:rsidDel="00000000" w:rsidP="00000000" w:rsidRDefault="00000000" w:rsidRPr="00000000" w14:paraId="00000022">
            <w:pPr>
              <w:pageBreakBefore w:val="0"/>
              <w:numPr>
                <w:ilvl w:val="0"/>
                <w:numId w:val="1"/>
              </w:numPr>
              <w:ind w:left="360" w:hanging="360"/>
              <w:rPr>
                <w:b w:val="0"/>
                <w:vertAlign w:val="baseline"/>
              </w:rPr>
            </w:pPr>
            <w:r w:rsidDel="00000000" w:rsidR="00000000" w:rsidRPr="00000000">
              <w:rPr>
                <w:b w:val="0"/>
                <w:vertAlign w:val="baseline"/>
                <w:rtl w:val="0"/>
              </w:rPr>
              <w:t xml:space="preserve">Discussion, Imagining, Designing, Illustration and Writing.</w:t>
            </w:r>
          </w:p>
          <w:p w:rsidR="00000000" w:rsidDel="00000000" w:rsidP="00000000" w:rsidRDefault="00000000" w:rsidRPr="00000000" w14:paraId="00000023">
            <w:pPr>
              <w:pageBreakBefore w:val="0"/>
              <w:numPr>
                <w:ilvl w:val="0"/>
                <w:numId w:val="1"/>
              </w:numPr>
              <w:ind w:left="360" w:hanging="360"/>
              <w:rPr>
                <w:b w:val="0"/>
                <w:vertAlign w:val="baseline"/>
              </w:rPr>
            </w:pPr>
            <w:r w:rsidDel="00000000" w:rsidR="00000000" w:rsidRPr="00000000">
              <w:rPr>
                <w:b w:val="0"/>
                <w:vertAlign w:val="baseline"/>
                <w:rtl w:val="0"/>
              </w:rPr>
              <w:t xml:space="preserve">Individual and Class or Group Activity.</w:t>
            </w:r>
          </w:p>
          <w:p w:rsidR="00000000" w:rsidDel="00000000" w:rsidP="00000000" w:rsidRDefault="00000000" w:rsidRPr="00000000" w14:paraId="00000024">
            <w:pPr>
              <w:pageBreakBefore w:val="0"/>
              <w:rPr>
                <w:b w:val="0"/>
                <w:vertAlign w:val="baseline"/>
              </w:rPr>
            </w:pPr>
            <w:r w:rsidDel="00000000" w:rsidR="00000000" w:rsidRPr="00000000">
              <w:rPr>
                <w:rtl w:val="0"/>
              </w:rPr>
            </w:r>
          </w:p>
          <w:p w:rsidR="00000000" w:rsidDel="00000000" w:rsidP="00000000" w:rsidRDefault="00000000" w:rsidRPr="00000000" w14:paraId="00000025">
            <w:pPr>
              <w:pageBreakBefore w:val="0"/>
              <w:rPr>
                <w:b w:val="0"/>
                <w:vertAlign w:val="baseline"/>
              </w:rPr>
            </w:pPr>
            <w:r w:rsidDel="00000000" w:rsidR="00000000" w:rsidRPr="00000000">
              <w:rPr>
                <w:b w:val="0"/>
                <w:vertAlign w:val="baseline"/>
                <w:rtl w:val="0"/>
              </w:rPr>
              <w:t xml:space="preserve">Invite the children to imagine themselves going to a fancy dress parade looking like a grown-up.  Ask them to draw and label specific things which they could wear to make themselves look like a grown-up, e.g. certain clothes or make-up.  Would they take something with them to show they are grown-up, e.g. a mobile phone?</w:t>
            </w:r>
          </w:p>
          <w:p w:rsidR="00000000" w:rsidDel="00000000" w:rsidP="00000000" w:rsidRDefault="00000000" w:rsidRPr="00000000" w14:paraId="00000026">
            <w:pPr>
              <w:pageBreakBefore w:val="0"/>
              <w:rPr>
                <w:b w:val="0"/>
                <w:vertAlign w:val="baseline"/>
              </w:rPr>
            </w:pPr>
            <w:r w:rsidDel="00000000" w:rsidR="00000000" w:rsidRPr="00000000">
              <w:rPr>
                <w:rtl w:val="0"/>
              </w:rPr>
            </w:r>
          </w:p>
          <w:p w:rsidR="00000000" w:rsidDel="00000000" w:rsidP="00000000" w:rsidRDefault="00000000" w:rsidRPr="00000000" w14:paraId="00000027">
            <w:pPr>
              <w:pageBreakBefore w:val="0"/>
              <w:rPr>
                <w:b w:val="0"/>
                <w:vertAlign w:val="baseline"/>
              </w:rPr>
            </w:pPr>
            <w:r w:rsidDel="00000000" w:rsidR="00000000" w:rsidRPr="00000000">
              <w:rPr>
                <w:b w:val="0"/>
                <w:vertAlign w:val="baseline"/>
                <w:rtl w:val="0"/>
              </w:rPr>
              <w:t xml:space="preserve">Collect up and talk about their work.  Are all the pictures concerned with appearance?  Do cigarettes and alcohol appear?</w:t>
            </w:r>
          </w:p>
          <w:p w:rsidR="00000000" w:rsidDel="00000000" w:rsidP="00000000" w:rsidRDefault="00000000" w:rsidRPr="00000000" w14:paraId="00000028">
            <w:pPr>
              <w:pageBreakBefore w:val="0"/>
              <w:rPr>
                <w:b w:val="0"/>
                <w:vertAlign w:val="baseline"/>
              </w:rPr>
            </w:pPr>
            <w:r w:rsidDel="00000000" w:rsidR="00000000" w:rsidRPr="00000000">
              <w:rPr>
                <w:rtl w:val="0"/>
              </w:rPr>
            </w:r>
          </w:p>
          <w:p w:rsidR="00000000" w:rsidDel="00000000" w:rsidP="00000000" w:rsidRDefault="00000000" w:rsidRPr="00000000" w14:paraId="00000029">
            <w:pPr>
              <w:pageBreakBefore w:val="0"/>
              <w:rPr>
                <w:b w:val="0"/>
                <w:vertAlign w:val="baseline"/>
              </w:rPr>
            </w:pPr>
            <w:r w:rsidDel="00000000" w:rsidR="00000000" w:rsidRPr="00000000">
              <w:rPr>
                <w:b w:val="0"/>
                <w:vertAlign w:val="baseline"/>
                <w:rtl w:val="0"/>
              </w:rPr>
              <w:t xml:space="preserve">Ask the children whether their fancy dress could fool anyone into thinking they really are grown-up?  Invite them to record their responses in some way, eg. using shared writing or tape recordings.</w:t>
            </w:r>
          </w:p>
          <w:p w:rsidR="00000000" w:rsidDel="00000000" w:rsidP="00000000" w:rsidRDefault="00000000" w:rsidRPr="00000000" w14:paraId="0000002A">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C">
            <w:pPr>
              <w:pageBreakBefore w:val="0"/>
              <w:rPr>
                <w:vertAlign w:val="baseline"/>
              </w:rPr>
            </w:pPr>
            <w:r w:rsidDel="00000000" w:rsidR="00000000" w:rsidRPr="00000000">
              <w:rPr>
                <w:b w:val="1"/>
                <w:vertAlign w:val="baseline"/>
                <w:rtl w:val="0"/>
              </w:rPr>
              <w:t xml:space="preserve">Activity 2:</w:t>
            </w:r>
            <w:r w:rsidDel="00000000" w:rsidR="00000000" w:rsidRPr="00000000">
              <w:rPr>
                <w:rtl w:val="0"/>
              </w:rPr>
            </w:r>
          </w:p>
          <w:p w:rsidR="00000000" w:rsidDel="00000000" w:rsidP="00000000" w:rsidRDefault="00000000" w:rsidRPr="00000000" w14:paraId="0000002D">
            <w:pPr>
              <w:pageBreakBefore w:val="0"/>
              <w:rPr>
                <w:vertAlign w:val="baseline"/>
              </w:rPr>
            </w:pPr>
            <w:r w:rsidDel="00000000" w:rsidR="00000000" w:rsidRPr="00000000">
              <w:rPr>
                <w:b w:val="1"/>
                <w:vertAlign w:val="baseline"/>
                <w:rtl w:val="0"/>
              </w:rPr>
              <w:t xml:space="preserve">Behaving Like a Grown-Up</w:t>
            </w:r>
            <w:r w:rsidDel="00000000" w:rsidR="00000000" w:rsidRPr="00000000">
              <w:rPr>
                <w:rtl w:val="0"/>
              </w:rPr>
            </w:r>
          </w:p>
          <w:p w:rsidR="00000000" w:rsidDel="00000000" w:rsidP="00000000" w:rsidRDefault="00000000" w:rsidRPr="00000000" w14:paraId="0000002E">
            <w:pPr>
              <w:pageBreakBefore w:val="0"/>
              <w:rPr>
                <w:b w:val="0"/>
                <w:vertAlign w:val="baseline"/>
              </w:rPr>
            </w:pPr>
            <w:r w:rsidDel="00000000" w:rsidR="00000000" w:rsidRPr="00000000">
              <w:rPr>
                <w:b w:val="0"/>
                <w:vertAlign w:val="baseline"/>
                <w:rtl w:val="0"/>
              </w:rPr>
              <w:t xml:space="preserve">Outline to the children a story in which a child deals with a difficult situation in a responsible and mature way.  Invite the children to illustrate the character behaving in a grown-up, responsible way and ask them to label the responsible behaviour.</w:t>
            </w:r>
          </w:p>
          <w:p w:rsidR="00000000" w:rsidDel="00000000" w:rsidP="00000000" w:rsidRDefault="00000000" w:rsidRPr="00000000" w14:paraId="0000002F">
            <w:pPr>
              <w:pageBreakBefore w:val="0"/>
              <w:rPr>
                <w:b w:val="0"/>
                <w:vertAlign w:val="baseline"/>
              </w:rPr>
            </w:pPr>
            <w:r w:rsidDel="00000000" w:rsidR="00000000" w:rsidRPr="00000000">
              <w:rPr>
                <w:rtl w:val="0"/>
              </w:rPr>
            </w:r>
          </w:p>
          <w:p w:rsidR="00000000" w:rsidDel="00000000" w:rsidP="00000000" w:rsidRDefault="00000000" w:rsidRPr="00000000" w14:paraId="00000030">
            <w:pPr>
              <w:pageBreakBefore w:val="0"/>
              <w:rPr>
                <w:b w:val="0"/>
                <w:vertAlign w:val="baseline"/>
              </w:rPr>
            </w:pPr>
            <w:r w:rsidDel="00000000" w:rsidR="00000000" w:rsidRPr="00000000">
              <w:rPr>
                <w:b w:val="0"/>
                <w:vertAlign w:val="baseline"/>
                <w:rtl w:val="0"/>
              </w:rPr>
              <w:t xml:space="preserve">You could base your story on situations such as:</w:t>
            </w:r>
          </w:p>
          <w:p w:rsidR="00000000" w:rsidDel="00000000" w:rsidP="00000000" w:rsidRDefault="00000000" w:rsidRPr="00000000" w14:paraId="00000031">
            <w:pPr>
              <w:pageBreakBefore w:val="0"/>
              <w:numPr>
                <w:ilvl w:val="0"/>
                <w:numId w:val="2"/>
              </w:numPr>
              <w:ind w:left="360" w:hanging="360"/>
              <w:rPr>
                <w:b w:val="0"/>
                <w:vertAlign w:val="baseline"/>
              </w:rPr>
            </w:pPr>
            <w:r w:rsidDel="00000000" w:rsidR="00000000" w:rsidRPr="00000000">
              <w:rPr>
                <w:b w:val="0"/>
                <w:vertAlign w:val="baseline"/>
                <w:rtl w:val="0"/>
              </w:rPr>
              <w:t xml:space="preserve">Being pressurised to experiment with cigarettes or alcohol.</w:t>
            </w:r>
          </w:p>
          <w:p w:rsidR="00000000" w:rsidDel="00000000" w:rsidP="00000000" w:rsidRDefault="00000000" w:rsidRPr="00000000" w14:paraId="00000032">
            <w:pPr>
              <w:pageBreakBefore w:val="0"/>
              <w:numPr>
                <w:ilvl w:val="0"/>
                <w:numId w:val="2"/>
              </w:numPr>
              <w:ind w:left="360" w:hanging="360"/>
              <w:rPr>
                <w:b w:val="0"/>
                <w:vertAlign w:val="baseline"/>
              </w:rPr>
            </w:pPr>
            <w:r w:rsidDel="00000000" w:rsidR="00000000" w:rsidRPr="00000000">
              <w:rPr>
                <w:b w:val="0"/>
                <w:vertAlign w:val="baseline"/>
                <w:rtl w:val="0"/>
              </w:rPr>
              <w:t xml:space="preserve">Seeing someone in a bullying situation and helping them.</w:t>
            </w:r>
          </w:p>
          <w:p w:rsidR="00000000" w:rsidDel="00000000" w:rsidP="00000000" w:rsidRDefault="00000000" w:rsidRPr="00000000" w14:paraId="00000033">
            <w:pPr>
              <w:pageBreakBefore w:val="0"/>
              <w:numPr>
                <w:ilvl w:val="0"/>
                <w:numId w:val="2"/>
              </w:numPr>
              <w:ind w:left="360" w:hanging="360"/>
              <w:rPr>
                <w:b w:val="0"/>
                <w:vertAlign w:val="baseline"/>
              </w:rPr>
            </w:pPr>
            <w:r w:rsidDel="00000000" w:rsidR="00000000" w:rsidRPr="00000000">
              <w:rPr>
                <w:b w:val="0"/>
                <w:vertAlign w:val="baseline"/>
                <w:rtl w:val="0"/>
              </w:rPr>
              <w:t xml:space="preserve">Coping with disappointment, loss or grief.</w:t>
            </w:r>
          </w:p>
          <w:p w:rsidR="00000000" w:rsidDel="00000000" w:rsidP="00000000" w:rsidRDefault="00000000" w:rsidRPr="00000000" w14:paraId="00000034">
            <w:pPr>
              <w:pageBreakBefore w:val="0"/>
              <w:rPr>
                <w:b w:val="0"/>
                <w:vertAlign w:val="baseline"/>
              </w:rPr>
            </w:pPr>
            <w:r w:rsidDel="00000000" w:rsidR="00000000" w:rsidRPr="00000000">
              <w:rPr>
                <w:rtl w:val="0"/>
              </w:rPr>
            </w:r>
          </w:p>
          <w:p w:rsidR="00000000" w:rsidDel="00000000" w:rsidP="00000000" w:rsidRDefault="00000000" w:rsidRPr="00000000" w14:paraId="00000035">
            <w:pPr>
              <w:pageBreakBefore w:val="0"/>
              <w:rPr>
                <w:b w:val="0"/>
                <w:vertAlign w:val="baseline"/>
              </w:rPr>
            </w:pPr>
            <w:r w:rsidDel="00000000" w:rsidR="00000000" w:rsidRPr="00000000">
              <w:rPr>
                <w:b w:val="0"/>
                <w:vertAlign w:val="baseline"/>
                <w:rtl w:val="0"/>
              </w:rPr>
              <w:t xml:space="preserve">Ask the children to think about the difference between dressing like a grown-up and trying to behave in a grown-up and responsible way.  This could provide an opportunity for examining situations in which young people have been persuaded that experimenting with smoking, drinking alcohol and using drugs makes them look and feel grown-up.  What are the risks?</w:t>
            </w:r>
          </w:p>
          <w:p w:rsidR="00000000" w:rsidDel="00000000" w:rsidP="00000000" w:rsidRDefault="00000000" w:rsidRPr="00000000" w14:paraId="00000036">
            <w:pPr>
              <w:pageBreakBefore w:val="0"/>
              <w:rPr>
                <w:b w:val="0"/>
                <w:vertAlign w:val="baseline"/>
              </w:rPr>
            </w:pPr>
            <w:r w:rsidDel="00000000" w:rsidR="00000000" w:rsidRPr="00000000">
              <w:rPr>
                <w:rtl w:val="0"/>
              </w:rPr>
            </w:r>
          </w:p>
          <w:p w:rsidR="00000000" w:rsidDel="00000000" w:rsidP="00000000" w:rsidRDefault="00000000" w:rsidRPr="00000000" w14:paraId="00000037">
            <w:pPr>
              <w:pageBreakBefore w:val="0"/>
              <w:rPr>
                <w:vertAlign w:val="baseline"/>
              </w:rPr>
            </w:pPr>
            <w:r w:rsidDel="00000000" w:rsidR="00000000" w:rsidRPr="00000000">
              <w:rPr>
                <w:b w:val="1"/>
                <w:vertAlign w:val="baseline"/>
                <w:rtl w:val="0"/>
              </w:rPr>
              <w:t xml:space="preserve">Plenary:</w:t>
            </w:r>
            <w:r w:rsidDel="00000000" w:rsidR="00000000" w:rsidRPr="00000000">
              <w:rPr>
                <w:rtl w:val="0"/>
              </w:rPr>
            </w:r>
          </w:p>
          <w:p w:rsidR="00000000" w:rsidDel="00000000" w:rsidP="00000000" w:rsidRDefault="00000000" w:rsidRPr="00000000" w14:paraId="00000038">
            <w:pPr>
              <w:pageBreakBefore w:val="0"/>
              <w:rPr>
                <w:b w:val="0"/>
                <w:vertAlign w:val="baseline"/>
              </w:rPr>
            </w:pPr>
            <w:r w:rsidDel="00000000" w:rsidR="00000000" w:rsidRPr="00000000">
              <w:rPr>
                <w:b w:val="0"/>
                <w:vertAlign w:val="baseline"/>
                <w:rtl w:val="0"/>
              </w:rPr>
              <w:t xml:space="preserve">Outline to children that not all grown-ups drink alcohol, some choose not to for health reasons or religious beliefs, and that most adults who do drink alcohol, do so safely and responsibly.</w:t>
            </w:r>
          </w:p>
          <w:p w:rsidR="00000000" w:rsidDel="00000000" w:rsidP="00000000" w:rsidRDefault="00000000" w:rsidRPr="00000000" w14:paraId="00000039">
            <w:pPr>
              <w:pageBreakBefore w:val="0"/>
              <w:rPr>
                <w:b w:val="0"/>
                <w:vertAlign w:val="baseline"/>
              </w:rPr>
            </w:pPr>
            <w:r w:rsidDel="00000000" w:rsidR="00000000" w:rsidRPr="00000000">
              <w:rPr>
                <w:rtl w:val="0"/>
              </w:rPr>
            </w:r>
          </w:p>
          <w:p w:rsidR="00000000" w:rsidDel="00000000" w:rsidP="00000000" w:rsidRDefault="00000000" w:rsidRPr="00000000" w14:paraId="0000003A">
            <w:pPr>
              <w:pageBreakBefore w:val="0"/>
              <w:rPr>
                <w:vertAlign w:val="baseline"/>
              </w:rPr>
            </w:pPr>
            <w:r w:rsidDel="00000000" w:rsidR="00000000" w:rsidRPr="00000000">
              <w:rPr>
                <w:b w:val="1"/>
                <w:vertAlign w:val="baseline"/>
                <w:rtl w:val="0"/>
              </w:rPr>
              <w:t xml:space="preserve">Assessment of Learning Activity:</w:t>
            </w:r>
            <w:r w:rsidDel="00000000" w:rsidR="00000000" w:rsidRPr="00000000">
              <w:rPr>
                <w:rtl w:val="0"/>
              </w:rPr>
            </w:r>
          </w:p>
          <w:p w:rsidR="00000000" w:rsidDel="00000000" w:rsidP="00000000" w:rsidRDefault="00000000" w:rsidRPr="00000000" w14:paraId="0000003B">
            <w:pPr>
              <w:pageBreakBefore w:val="0"/>
              <w:rPr>
                <w:b w:val="0"/>
                <w:vertAlign w:val="baseline"/>
              </w:rPr>
            </w:pPr>
            <w:r w:rsidDel="00000000" w:rsidR="00000000" w:rsidRPr="00000000">
              <w:rPr>
                <w:b w:val="0"/>
                <w:vertAlign w:val="baseline"/>
                <w:rtl w:val="0"/>
              </w:rPr>
              <w:t xml:space="preserve">Pupils to produce a word search, crossword, poem or poster on “A healthy lifestyle with or without alcohol”.</w:t>
            </w:r>
          </w:p>
          <w:p w:rsidR="00000000" w:rsidDel="00000000" w:rsidP="00000000" w:rsidRDefault="00000000" w:rsidRPr="00000000" w14:paraId="0000003C">
            <w:pPr>
              <w:pageBreakBefore w:val="0"/>
              <w:rPr>
                <w:b w:val="0"/>
                <w:vertAlign w:val="baseline"/>
              </w:rPr>
            </w:pPr>
            <w:r w:rsidDel="00000000" w:rsidR="00000000" w:rsidRPr="00000000">
              <w:rPr>
                <w:rtl w:val="0"/>
              </w:rPr>
            </w:r>
          </w:p>
        </w:tc>
      </w:tr>
    </w:tbl>
    <w:p w:rsidR="00000000" w:rsidDel="00000000" w:rsidP="00000000" w:rsidRDefault="00000000" w:rsidRPr="00000000" w14:paraId="0000003E">
      <w:pPr>
        <w:pageBreakBefore w:val="0"/>
        <w:rPr>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