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13"/>
        <w:gridCol w:w="364"/>
        <w:gridCol w:w="2429"/>
        <w:gridCol w:w="3154"/>
        <w:gridCol w:w="1349"/>
        <w:gridCol w:w="1891"/>
        <w:tblGridChange w:id="0">
          <w:tblGrid>
            <w:gridCol w:w="1813"/>
            <w:gridCol w:w="364"/>
            <w:gridCol w:w="2429"/>
            <w:gridCol w:w="3154"/>
            <w:gridCol w:w="1349"/>
            <w:gridCol w:w="1891"/>
          </w:tblGrid>
        </w:tblGridChange>
      </w:tblGrid>
      <w:tr>
        <w:trPr>
          <w:cantSplit w:val="0"/>
          <w:trHeight w:val="7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Name and role of person completing this form: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Name of Adult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LADO Case Ref No 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4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Outcomes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-  was the allegation concluded as (please tick) : -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vAlign w:val="top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1A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☐  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Substantiated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left"/>
              <w:rPr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 substantiated allegation is one which is supported or established by evidence or proof.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30j0zll" w:id="1"/>
          <w:bookmarkEnd w:id="1"/>
          <w:p w:rsidR="00000000" w:rsidDel="00000000" w:rsidP="00000000" w:rsidRDefault="00000000" w:rsidRPr="00000000" w14:paraId="0000001F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☐  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Unsubstantiated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left"/>
              <w:rPr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left"/>
              <w:rPr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An unsubstantiated allegation is not the same as a false allegation. It simply means that there is insufficient identifiable evidence to prove or disprove the allegation. The term, therefore, does not imply guilt or innocence.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1fob9te" w:id="2"/>
          <w:bookmarkEnd w:id="2"/>
          <w:p w:rsidR="00000000" w:rsidDel="00000000" w:rsidP="00000000" w:rsidRDefault="00000000" w:rsidRPr="00000000" w14:paraId="00000023">
            <w:pPr>
              <w:tabs>
                <w:tab w:val="left" w:leader="none" w:pos="434"/>
              </w:tabs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Deliberately Invented or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ab/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Malicious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firstLine="720"/>
              <w:jc w:val="left"/>
              <w:rPr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This implies a deliberate intention to deceive. A malicious allegation may be made by a child following an altercation with a member of staff or a parent who is in dispute with the organisation. For an allegation to be classified as malicious, it will be necessary to have evidence which proves this intention.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3znysh7" w:id="3"/>
          <w:bookmarkEnd w:id="3"/>
          <w:p w:rsidR="00000000" w:rsidDel="00000000" w:rsidP="00000000" w:rsidRDefault="00000000" w:rsidRPr="00000000" w14:paraId="00000026">
            <w:pPr>
              <w:jc w:val="left"/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False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left"/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left"/>
              <w:rPr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left"/>
              <w:rPr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There is sufficient evidence to disprove the allegation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left"/>
              <w:rPr>
                <w:b w:val="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Unfounded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There is no evidence or proper basis to support the allegation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jc w:val="left"/>
              <w:rPr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34">
            <w:pPr>
              <w:jc w:val="left"/>
              <w:rPr>
                <w:b w:val="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Reasoning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Please provide full reasoning for making the decision above (this section must be completed).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3C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6"/>
            <w:shd w:fill="bfbfbf" w:val="clear"/>
            <w:vAlign w:val="center"/>
          </w:tcPr>
          <w:p w:rsidR="00000000" w:rsidDel="00000000" w:rsidP="00000000" w:rsidRDefault="00000000" w:rsidRPr="00000000" w14:paraId="0000004C">
            <w:pPr>
              <w:jc w:val="left"/>
              <w:rPr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left"/>
              <w:rPr>
                <w:b w:val="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Lessons Learnt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Please provide detail of changes in practice / procedure that have been actioned as a consequence of this matter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8"/>
        <w:gridCol w:w="1346"/>
        <w:gridCol w:w="628"/>
        <w:gridCol w:w="900"/>
        <w:gridCol w:w="96"/>
        <w:gridCol w:w="1710"/>
        <w:gridCol w:w="90"/>
        <w:gridCol w:w="897"/>
        <w:gridCol w:w="2975"/>
        <w:tblGridChange w:id="0">
          <w:tblGrid>
            <w:gridCol w:w="2358"/>
            <w:gridCol w:w="1346"/>
            <w:gridCol w:w="628"/>
            <w:gridCol w:w="900"/>
            <w:gridCol w:w="96"/>
            <w:gridCol w:w="1710"/>
            <w:gridCol w:w="90"/>
            <w:gridCol w:w="897"/>
            <w:gridCol w:w="2975"/>
          </w:tblGrid>
        </w:tblGridChange>
      </w:tblGrid>
      <w:tr>
        <w:trPr>
          <w:cantSplit w:val="0"/>
          <w:trHeight w:val="175" w:hRule="atLeast"/>
          <w:tblHeader w:val="0"/>
        </w:trPr>
        <w:tc>
          <w:tcPr>
            <w:gridSpan w:val="9"/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jc w:val="left"/>
              <w:rPr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Was the person suspended?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2et92p0" w:id="4"/>
          <w:bookmarkEnd w:id="4"/>
          <w:p w:rsidR="00000000" w:rsidDel="00000000" w:rsidP="00000000" w:rsidRDefault="00000000" w:rsidRPr="00000000" w14:paraId="00000077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78">
            <w:pPr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bookmarkStart w:colFirst="0" w:colLast="0" w:name="tyjcwt" w:id="5"/>
          <w:bookmarkEnd w:id="5"/>
          <w:p w:rsidR="00000000" w:rsidDel="00000000" w:rsidP="00000000" w:rsidRDefault="00000000" w:rsidRPr="00000000" w14:paraId="0000007A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vertAlign w:val="baseline"/>
                <w:rtl w:val="0"/>
              </w:rPr>
              <w:t xml:space="preserve">  Yes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(please provide dates of suspension)</w:t>
            </w:r>
          </w:p>
          <w:p w:rsidR="00000000" w:rsidDel="00000000" w:rsidP="00000000" w:rsidRDefault="00000000" w:rsidRPr="00000000" w14:paraId="0000007B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Were formal disciplinary proceedings taken?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vertAlign w:val="baseline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84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vertAlign w:val="baseline"/>
                <w:rtl w:val="0"/>
              </w:rPr>
              <w:t xml:space="preserve">  Yes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(please provide summary and disciplinary sanction)</w:t>
            </w:r>
          </w:p>
          <w:p w:rsidR="00000000" w:rsidDel="00000000" w:rsidP="00000000" w:rsidRDefault="00000000" w:rsidRPr="00000000" w14:paraId="00000085">
            <w:pPr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Date matter was concluded by employer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(either return to work date or dismissal date).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90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Return to work date</w:t>
            </w:r>
          </w:p>
          <w:p w:rsidR="00000000" w:rsidDel="00000000" w:rsidP="00000000" w:rsidRDefault="00000000" w:rsidRPr="00000000" w14:paraId="00000091">
            <w:pPr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8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Dismissal date</w:t>
            </w:r>
          </w:p>
          <w:p w:rsidR="00000000" w:rsidDel="00000000" w:rsidP="00000000" w:rsidRDefault="00000000" w:rsidRPr="00000000" w14:paraId="00000099">
            <w:pPr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gridSpan w:val="9"/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jc w:val="left"/>
              <w:rPr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6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Criteria met to refer to Disclosure and Barring Service?</w:t>
            </w:r>
          </w:p>
          <w:p w:rsidR="00000000" w:rsidDel="00000000" w:rsidP="00000000" w:rsidRDefault="00000000" w:rsidRPr="00000000" w14:paraId="000000A7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hyperlink r:id="rId6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https://www.gov.uk/government/collections/dbs-referrals-guidance--2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A9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vertAlign w:val="baseline"/>
                <w:rtl w:val="0"/>
              </w:rPr>
              <w:t xml:space="preserve"> No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(person returned to work / remained in work, if person is no longer in employment please give reasoning for not disclosing to DBS)</w:t>
            </w:r>
          </w:p>
          <w:p w:rsidR="00000000" w:rsidDel="00000000" w:rsidP="00000000" w:rsidRDefault="00000000" w:rsidRPr="00000000" w14:paraId="000000AA">
            <w:pPr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vertAlign w:val="baseline"/>
                <w:rtl w:val="0"/>
              </w:rPr>
              <w:t xml:space="preserve">  Yes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(person dismissed / removed from regulated activity)</w:t>
            </w:r>
          </w:p>
          <w:p w:rsidR="00000000" w:rsidDel="00000000" w:rsidP="00000000" w:rsidRDefault="00000000" w:rsidRPr="00000000" w14:paraId="000000B4">
            <w:pPr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3" w:hRule="atLeast"/>
          <w:tblHeader w:val="0"/>
        </w:trPr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0B7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If referral to Disclosure and Barring Service made, please provide date and reference number / copy of DBS acknowledgement.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C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Date of Referral</w:t>
            </w:r>
          </w:p>
          <w:p w:rsidR="00000000" w:rsidDel="00000000" w:rsidP="00000000" w:rsidRDefault="00000000" w:rsidRPr="00000000" w14:paraId="000000BD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F">
            <w:pPr>
              <w:jc w:val="left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DBS Reference No.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CA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Acknowledgement attached  </w:t>
            </w: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CD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Referred to Regulatory Body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(e.g. GMC / HCPC / TRA)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vertAlign w:val="baseline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D1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vertAlign w:val="baseline"/>
                <w:rtl w:val="0"/>
              </w:rPr>
              <w:t xml:space="preserve">  Yes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(please provide details and date sent)</w:t>
            </w:r>
          </w:p>
          <w:p w:rsidR="00000000" w:rsidDel="00000000" w:rsidP="00000000" w:rsidRDefault="00000000" w:rsidRPr="00000000" w14:paraId="000000D2">
            <w:pPr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left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gridSpan w:val="9"/>
            <w:shd w:fill="d9d9d9" w:val="clear"/>
            <w:vAlign w:val="center"/>
          </w:tcPr>
          <w:p w:rsidR="00000000" w:rsidDel="00000000" w:rsidP="00000000" w:rsidRDefault="00000000" w:rsidRPr="00000000" w14:paraId="000000D9">
            <w:pPr>
              <w:jc w:val="left"/>
              <w:rPr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left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Incomplete forms will be returned.</w:t>
      </w:r>
    </w:p>
    <w:p w:rsidR="00000000" w:rsidDel="00000000" w:rsidP="00000000" w:rsidRDefault="00000000" w:rsidRPr="00000000" w14:paraId="000000E5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562" w:top="562" w:left="562" w:right="562" w:header="144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DRAFT 2019 - Outcome record.doc11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967.0" w:type="dxa"/>
      <w:jc w:val="left"/>
      <w:tblInd w:w="90.0" w:type="dxa"/>
      <w:tblLayout w:type="fixed"/>
      <w:tblLook w:val="0000"/>
    </w:tblPr>
    <w:tblGrid>
      <w:gridCol w:w="10967"/>
      <w:tblGridChange w:id="0">
        <w:tblGrid>
          <w:gridCol w:w="10967"/>
        </w:tblGrid>
      </w:tblGridChange>
    </w:tblGrid>
    <w:tr>
      <w:trPr>
        <w:cantSplit w:val="0"/>
        <w:trHeight w:val="72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E9">
          <w:pPr>
            <w:jc w:val="left"/>
            <w:rPr>
              <w:b w:val="0"/>
              <w:sz w:val="40"/>
              <w:szCs w:val="40"/>
              <w:vertAlign w:val="baseline"/>
            </w:rPr>
          </w:pPr>
          <w:r w:rsidDel="00000000" w:rsidR="00000000" w:rsidRPr="00000000">
            <w:rPr>
              <w:b w:val="1"/>
              <w:sz w:val="40"/>
              <w:szCs w:val="40"/>
              <w:vertAlign w:val="baseline"/>
              <w:rtl w:val="0"/>
            </w:rPr>
            <w:t xml:space="preserve">       </w:t>
          </w:r>
          <w:r w:rsidDel="00000000" w:rsidR="00000000" w:rsidRPr="00000000">
            <w:rPr>
              <w:b w:val="1"/>
              <w:sz w:val="32"/>
              <w:szCs w:val="32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b w:val="1"/>
              <w:sz w:val="40"/>
              <w:szCs w:val="40"/>
              <w:vertAlign w:val="baseline"/>
              <w:rtl w:val="0"/>
            </w:rPr>
            <w:t xml:space="preserve">                                    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A">
          <w:pPr>
            <w:jc w:val="center"/>
            <w:rPr>
              <w:b w:val="0"/>
              <w:sz w:val="36"/>
              <w:szCs w:val="36"/>
              <w:vertAlign w:val="baseline"/>
            </w:rPr>
          </w:pPr>
          <w:r w:rsidDel="00000000" w:rsidR="00000000" w:rsidRPr="00000000">
            <w:rPr>
              <w:b w:val="1"/>
              <w:sz w:val="36"/>
              <w:szCs w:val="36"/>
              <w:vertAlign w:val="baseline"/>
              <w:rtl w:val="0"/>
            </w:rPr>
            <w:t xml:space="preserve">Management of Allegations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B">
          <w:pPr>
            <w:jc w:val="center"/>
            <w:rPr>
              <w:b w:val="0"/>
              <w:sz w:val="36"/>
              <w:szCs w:val="3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C">
          <w:pPr>
            <w:jc w:val="center"/>
            <w:rPr>
              <w:b w:val="0"/>
              <w:vertAlign w:val="baseline"/>
            </w:rPr>
          </w:pPr>
          <w:r w:rsidDel="00000000" w:rsidR="00000000" w:rsidRPr="00000000">
            <w:rPr>
              <w:b w:val="1"/>
              <w:sz w:val="40"/>
              <w:szCs w:val="40"/>
              <w:vertAlign w:val="baseline"/>
              <w:rtl w:val="0"/>
            </w:rPr>
            <w:t xml:space="preserve">Outcome Record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-11428</wp:posOffset>
          </wp:positionH>
          <wp:positionV relativeFrom="paragraph">
            <wp:posOffset>-1089024</wp:posOffset>
          </wp:positionV>
          <wp:extent cx="792480" cy="67818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2480" cy="6781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-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-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jc w:val="left"/>
    </w:pPr>
    <w:rPr>
      <w:rFonts w:ascii="Arial" w:cs="Arial" w:eastAsia="Arial" w:hAnsi="Arial"/>
      <w:b w:val="1"/>
      <w:color w:val="000000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jc w:val="left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jc w:val="left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color w:val="000000"/>
      <w:sz w:val="24"/>
      <w:szCs w:val="24"/>
      <w:u w:val="singl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gov.uk/government/collections/dbs-referrals-guidance--2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